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91F4" w14:textId="77777777" w:rsidR="00E47194" w:rsidRDefault="00E47194" w:rsidP="00E47194">
      <w:pPr>
        <w:jc w:val="center"/>
        <w:rPr>
          <w:sz w:val="28"/>
          <w:szCs w:val="28"/>
        </w:rPr>
      </w:pPr>
    </w:p>
    <w:p w14:paraId="084CBDBB" w14:textId="77777777" w:rsidR="00E47194" w:rsidRDefault="00E47194" w:rsidP="00E47194">
      <w:pPr>
        <w:jc w:val="center"/>
        <w:rPr>
          <w:sz w:val="28"/>
          <w:szCs w:val="28"/>
        </w:rPr>
      </w:pPr>
      <w:r w:rsidRPr="00871167">
        <w:rPr>
          <w:sz w:val="28"/>
          <w:szCs w:val="28"/>
        </w:rPr>
        <w:t>Ziņojums</w:t>
      </w:r>
    </w:p>
    <w:p w14:paraId="62A11BD3" w14:textId="77777777" w:rsidR="00E47194" w:rsidRPr="00871167" w:rsidRDefault="00E47194" w:rsidP="00E47194">
      <w:pPr>
        <w:jc w:val="center"/>
        <w:rPr>
          <w:sz w:val="28"/>
          <w:szCs w:val="28"/>
        </w:rPr>
      </w:pPr>
    </w:p>
    <w:p w14:paraId="031770BA" w14:textId="77777777" w:rsidR="00E47194" w:rsidRDefault="00E47194" w:rsidP="00E47194">
      <w:pPr>
        <w:jc w:val="both"/>
      </w:pPr>
      <w:r>
        <w:t>Politiskā partija „</w:t>
      </w:r>
      <w:r w:rsidRPr="00871167">
        <w:t>Apvienības Iedzīvotāji</w:t>
      </w:r>
      <w:r>
        <w:t>”</w:t>
      </w:r>
      <w:r w:rsidRPr="00871167">
        <w:t xml:space="preserve"> </w:t>
      </w:r>
      <w:r>
        <w:t>reģistrēta politisko partiju reģistrā 16.03.2009., Rīgā, izsniegta reģistrācijas apliecība Nr. PP 00053.</w:t>
      </w:r>
    </w:p>
    <w:p w14:paraId="354C2F1E" w14:textId="2EE5FE94" w:rsidR="00E47194" w:rsidRDefault="00E47194" w:rsidP="00E47194">
      <w:pPr>
        <w:jc w:val="both"/>
      </w:pPr>
      <w:r>
        <w:t>„</w:t>
      </w:r>
      <w:r w:rsidRPr="00871167">
        <w:t>Apvienības Iedzīvotāji</w:t>
      </w:r>
      <w:r>
        <w:t>” valde:</w:t>
      </w:r>
    </w:p>
    <w:p w14:paraId="46B8576F" w14:textId="1675D330" w:rsidR="00E47194" w:rsidRPr="00B606D4" w:rsidRDefault="00E47194" w:rsidP="00E47194">
      <w:pPr>
        <w:pStyle w:val="Sarakstarindkopa"/>
        <w:numPr>
          <w:ilvl w:val="0"/>
          <w:numId w:val="1"/>
        </w:numPr>
        <w:spacing w:after="200" w:line="276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B606D4">
        <w:rPr>
          <w:rFonts w:ascii="Times New Roman" w:hAnsi="Times New Roman" w:cs="Times New Roman"/>
          <w:sz w:val="24"/>
          <w:szCs w:val="24"/>
        </w:rPr>
        <w:t>Edgars Logins, valdes priekšsēdētājs;</w:t>
      </w:r>
    </w:p>
    <w:p w14:paraId="28FF1D62" w14:textId="413394C1" w:rsidR="00E47194" w:rsidRPr="00B606D4" w:rsidRDefault="00E47194" w:rsidP="00E47194">
      <w:pPr>
        <w:pStyle w:val="Sarakstarindkop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6D4">
        <w:rPr>
          <w:rFonts w:ascii="Times New Roman" w:hAnsi="Times New Roman" w:cs="Times New Roman"/>
          <w:sz w:val="24"/>
          <w:szCs w:val="24"/>
        </w:rPr>
        <w:t xml:space="preserve">Kaspars </w:t>
      </w:r>
      <w:proofErr w:type="spellStart"/>
      <w:r w:rsidRPr="00B606D4">
        <w:rPr>
          <w:rFonts w:ascii="Times New Roman" w:hAnsi="Times New Roman" w:cs="Times New Roman"/>
          <w:sz w:val="24"/>
          <w:szCs w:val="24"/>
        </w:rPr>
        <w:t>Upaciers</w:t>
      </w:r>
      <w:proofErr w:type="spellEnd"/>
      <w:r w:rsidRPr="00B606D4">
        <w:rPr>
          <w:rFonts w:ascii="Times New Roman" w:hAnsi="Times New Roman" w:cs="Times New Roman"/>
          <w:sz w:val="24"/>
          <w:szCs w:val="24"/>
        </w:rPr>
        <w:t>, valdes loceklis;</w:t>
      </w:r>
    </w:p>
    <w:p w14:paraId="5E170D32" w14:textId="72DE926B" w:rsidR="00E47194" w:rsidRPr="00B606D4" w:rsidRDefault="00B606D4" w:rsidP="00E47194">
      <w:pPr>
        <w:pStyle w:val="Sarakstarindkop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6D4">
        <w:rPr>
          <w:rFonts w:ascii="Times New Roman" w:hAnsi="Times New Roman" w:cs="Times New Roman"/>
          <w:sz w:val="24"/>
          <w:szCs w:val="24"/>
        </w:rPr>
        <w:t>Kārlis Ansons, valdes loceklis</w:t>
      </w:r>
      <w:r w:rsidR="00E47194" w:rsidRPr="00B606D4">
        <w:rPr>
          <w:rFonts w:ascii="Times New Roman" w:hAnsi="Times New Roman" w:cs="Times New Roman"/>
          <w:sz w:val="24"/>
          <w:szCs w:val="24"/>
        </w:rPr>
        <w:t>;</w:t>
      </w:r>
    </w:p>
    <w:p w14:paraId="356213C7" w14:textId="5FA3F8B2" w:rsidR="00E47194" w:rsidRPr="00B606D4" w:rsidRDefault="00B606D4" w:rsidP="00E47194">
      <w:pPr>
        <w:pStyle w:val="Sarakstarindkop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6D4">
        <w:rPr>
          <w:rFonts w:ascii="Times New Roman" w:hAnsi="Times New Roman" w:cs="Times New Roman"/>
          <w:sz w:val="24"/>
          <w:szCs w:val="24"/>
        </w:rPr>
        <w:t xml:space="preserve">Alfons </w:t>
      </w:r>
      <w:proofErr w:type="spellStart"/>
      <w:r w:rsidRPr="00B606D4">
        <w:rPr>
          <w:rFonts w:ascii="Times New Roman" w:hAnsi="Times New Roman" w:cs="Times New Roman"/>
          <w:sz w:val="24"/>
          <w:szCs w:val="24"/>
        </w:rPr>
        <w:t>Žuks</w:t>
      </w:r>
      <w:proofErr w:type="spellEnd"/>
      <w:r w:rsidRPr="00B606D4">
        <w:rPr>
          <w:rFonts w:ascii="Times New Roman" w:hAnsi="Times New Roman" w:cs="Times New Roman"/>
          <w:sz w:val="24"/>
          <w:szCs w:val="24"/>
        </w:rPr>
        <w:t>, valdes loceklis</w:t>
      </w:r>
      <w:r w:rsidR="00E47194" w:rsidRPr="00B606D4">
        <w:rPr>
          <w:rFonts w:ascii="Times New Roman" w:hAnsi="Times New Roman" w:cs="Times New Roman"/>
          <w:sz w:val="24"/>
          <w:szCs w:val="24"/>
        </w:rPr>
        <w:t>;</w:t>
      </w:r>
    </w:p>
    <w:p w14:paraId="0E9D8041" w14:textId="3088BF2C" w:rsidR="00E47194" w:rsidRPr="00B606D4" w:rsidRDefault="00E47194" w:rsidP="00E47194">
      <w:pPr>
        <w:pStyle w:val="Sarakstarindkop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6D4">
        <w:rPr>
          <w:rFonts w:ascii="Times New Roman" w:hAnsi="Times New Roman" w:cs="Times New Roman"/>
          <w:sz w:val="24"/>
          <w:szCs w:val="24"/>
        </w:rPr>
        <w:t xml:space="preserve">Aigars Zīmelis, </w:t>
      </w:r>
      <w:r w:rsidR="00B606D4" w:rsidRPr="00B606D4">
        <w:rPr>
          <w:rFonts w:ascii="Times New Roman" w:hAnsi="Times New Roman" w:cs="Times New Roman"/>
          <w:sz w:val="24"/>
          <w:szCs w:val="24"/>
        </w:rPr>
        <w:t>valdes loceklis</w:t>
      </w:r>
      <w:r w:rsidRPr="00B606D4">
        <w:rPr>
          <w:rFonts w:ascii="Times New Roman" w:hAnsi="Times New Roman" w:cs="Times New Roman"/>
          <w:sz w:val="24"/>
          <w:szCs w:val="24"/>
        </w:rPr>
        <w:t>.</w:t>
      </w:r>
    </w:p>
    <w:p w14:paraId="486434A7" w14:textId="77777777" w:rsidR="00B606D4" w:rsidRPr="009823B0" w:rsidRDefault="00B606D4" w:rsidP="00B606D4">
      <w:pPr>
        <w:pStyle w:val="Sarakstarindkopa"/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B4DF19D" w14:textId="7EFAF1AE" w:rsidR="00E47194" w:rsidRPr="00162500" w:rsidRDefault="00E47194" w:rsidP="00E47194">
      <w:pPr>
        <w:pStyle w:val="msonormal804d7de8fd46f06a46511c7c60d1535e"/>
        <w:shd w:val="clear" w:color="auto" w:fill="FFFFFF"/>
        <w:spacing w:before="0" w:beforeAutospacing="0" w:after="200" w:afterAutospacing="0" w:line="276" w:lineRule="auto"/>
        <w:jc w:val="both"/>
        <w:rPr>
          <w:rFonts w:ascii="New" w:hAnsi="New"/>
          <w:color w:val="333333"/>
        </w:rPr>
      </w:pPr>
      <w:r>
        <w:t>202</w:t>
      </w:r>
      <w:r w:rsidR="00FF04D1">
        <w:t>2</w:t>
      </w:r>
      <w:r>
        <w:t>. gada pārskats ir „</w:t>
      </w:r>
      <w:r w:rsidRPr="00871167">
        <w:t>Apvienības Iedzīvotāji</w:t>
      </w:r>
      <w:r w:rsidR="00FF04D1">
        <w:t>”</w:t>
      </w:r>
      <w:r>
        <w:t xml:space="preserve"> </w:t>
      </w:r>
      <w:r w:rsidR="00FF04D1">
        <w:t>trīs</w:t>
      </w:r>
      <w:r>
        <w:t>padsmitais gada pārska</w:t>
      </w:r>
      <w:r w:rsidR="00B606D4">
        <w:t>ts. Tās aktīvu apmērs 31.12.202</w:t>
      </w:r>
      <w:r w:rsidR="00FF04D1">
        <w:t>2</w:t>
      </w:r>
      <w:r w:rsidR="00D30AD2">
        <w:t>. ir 3</w:t>
      </w:r>
      <w:r w:rsidR="00FF04D1">
        <w:t>8</w:t>
      </w:r>
      <w:r>
        <w:t xml:space="preserve"> </w:t>
      </w:r>
      <w:proofErr w:type="spellStart"/>
      <w:r w:rsidRPr="009823B0">
        <w:rPr>
          <w:i/>
        </w:rPr>
        <w:t>euro</w:t>
      </w:r>
      <w:proofErr w:type="spellEnd"/>
      <w:r>
        <w:t xml:space="preserve"> un tie visi ir naudas līdzekļi. Savukārt, saistību </w:t>
      </w:r>
      <w:r w:rsidRPr="002248AE">
        <w:t>apmērs</w:t>
      </w:r>
      <w:r>
        <w:t xml:space="preserve"> </w:t>
      </w:r>
      <w:r w:rsidRPr="002248AE">
        <w:t>31.12.20</w:t>
      </w:r>
      <w:r>
        <w:t>2</w:t>
      </w:r>
      <w:r w:rsidR="00D30AD2">
        <w:t>2</w:t>
      </w:r>
      <w:r w:rsidRPr="002248AE">
        <w:t xml:space="preserve">. bija </w:t>
      </w:r>
      <w:r w:rsidR="00D30AD2">
        <w:t>1 619</w:t>
      </w:r>
      <w:r w:rsidRPr="002248AE">
        <w:t xml:space="preserve"> </w:t>
      </w:r>
      <w:proofErr w:type="spellStart"/>
      <w:r w:rsidRPr="009823B0">
        <w:rPr>
          <w:i/>
        </w:rPr>
        <w:t>euro</w:t>
      </w:r>
      <w:proofErr w:type="spellEnd"/>
      <w:r w:rsidR="00162500">
        <w:rPr>
          <w:i/>
        </w:rPr>
        <w:t xml:space="preserve">, </w:t>
      </w:r>
      <w:r w:rsidR="00162500" w:rsidRPr="00162500">
        <w:t>kas saskaņā ar Politisko organizāciju (partiju) finansēšanas likuma (Pārejas notikumu 28.</w:t>
      </w:r>
      <w:r w:rsidR="00162500">
        <w:t xml:space="preserve"> pun</w:t>
      </w:r>
      <w:r w:rsidR="00162500" w:rsidRPr="00162500">
        <w:t>k</w:t>
      </w:r>
      <w:r w:rsidR="00162500">
        <w:t>t</w:t>
      </w:r>
      <w:r w:rsidR="00162500" w:rsidRPr="00162500">
        <w:t>u)</w:t>
      </w:r>
      <w:r w:rsidR="00D30AD2" w:rsidRPr="00162500">
        <w:t xml:space="preserve"> regulējumu Apvienībai iedzīvotāji saistības veidojas pret valsti</w:t>
      </w:r>
      <w:r w:rsidRPr="00162500">
        <w:t xml:space="preserve">. </w:t>
      </w:r>
    </w:p>
    <w:p w14:paraId="083AF020" w14:textId="74DDC113" w:rsidR="00E47194" w:rsidRPr="002248AE" w:rsidRDefault="00C67A40" w:rsidP="00E47194">
      <w:pPr>
        <w:jc w:val="both"/>
      </w:pPr>
      <w:r>
        <w:t>Saskaņā ar Ministru kabineta 24</w:t>
      </w:r>
      <w:r w:rsidR="00E47194" w:rsidRPr="002248AE">
        <w:t>.0</w:t>
      </w:r>
      <w:r>
        <w:t>8</w:t>
      </w:r>
      <w:r w:rsidR="00E47194" w:rsidRPr="002248AE">
        <w:t>.20</w:t>
      </w:r>
      <w:r>
        <w:t>21</w:t>
      </w:r>
      <w:r w:rsidR="00E47194" w:rsidRPr="002248AE">
        <w:t xml:space="preserve">. noteikumu </w:t>
      </w:r>
      <w:r>
        <w:t xml:space="preserve">“Noteikumi par politisko organizāciju (partiju) un to apvienību gada pārskatiem” </w:t>
      </w:r>
      <w:r w:rsidR="00E47194" w:rsidRPr="00C67A40">
        <w:t xml:space="preserve">Nr. </w:t>
      </w:r>
      <w:r>
        <w:t>569 53</w:t>
      </w:r>
      <w:r w:rsidR="00E47194" w:rsidRPr="002248AE">
        <w:t xml:space="preserve">. punkta prasībām papildus sniedzami šādi gada pārskata skaidrojumi: </w:t>
      </w:r>
    </w:p>
    <w:p w14:paraId="581AB82A" w14:textId="7F56CE40" w:rsidR="00E47194" w:rsidRPr="002248AE" w:rsidRDefault="00E47194" w:rsidP="00E47194">
      <w:pPr>
        <w:pStyle w:val="Sarakstarindkopa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8AE">
        <w:rPr>
          <w:rFonts w:ascii="Times New Roman" w:hAnsi="Times New Roman" w:cs="Times New Roman"/>
          <w:sz w:val="24"/>
          <w:szCs w:val="24"/>
        </w:rPr>
        <w:t>„Apvienības Iedzīvotāji” 20</w:t>
      </w:r>
      <w:r w:rsidR="009B0F35">
        <w:rPr>
          <w:rFonts w:ascii="Times New Roman" w:hAnsi="Times New Roman" w:cs="Times New Roman"/>
          <w:sz w:val="24"/>
          <w:szCs w:val="24"/>
        </w:rPr>
        <w:t>2</w:t>
      </w:r>
      <w:r w:rsidR="00FF04D1">
        <w:rPr>
          <w:rFonts w:ascii="Times New Roman" w:hAnsi="Times New Roman" w:cs="Times New Roman"/>
          <w:sz w:val="24"/>
          <w:szCs w:val="24"/>
        </w:rPr>
        <w:t>2</w:t>
      </w:r>
      <w:r w:rsidRPr="002248AE">
        <w:rPr>
          <w:rFonts w:ascii="Times New Roman" w:hAnsi="Times New Roman" w:cs="Times New Roman"/>
          <w:sz w:val="24"/>
          <w:szCs w:val="24"/>
        </w:rPr>
        <w:t xml:space="preserve">. gada rezultāts ir izdevumu pārsniegums pār ieņēmumiem </w:t>
      </w:r>
      <w:r w:rsidR="00D30AD2">
        <w:rPr>
          <w:rFonts w:ascii="Times New Roman" w:hAnsi="Times New Roman" w:cs="Times New Roman"/>
          <w:sz w:val="24"/>
          <w:szCs w:val="24"/>
        </w:rPr>
        <w:t>1 344</w:t>
      </w:r>
      <w:r w:rsidRPr="002248AE">
        <w:rPr>
          <w:rFonts w:ascii="Times New Roman" w:hAnsi="Times New Roman" w:cs="Times New Roman"/>
          <w:sz w:val="24"/>
          <w:szCs w:val="24"/>
        </w:rPr>
        <w:t xml:space="preserve"> eiro apmērā, kas samazina kopējo „Apvienības Iedzīvotāji” rezultātu. Pārskata gada sākumā „Apvienības Iedzīvotāji” darbības rezultāts ir negatīvs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248AE">
        <w:rPr>
          <w:rFonts w:ascii="Times New Roman" w:hAnsi="Times New Roman" w:cs="Times New Roman"/>
          <w:sz w:val="24"/>
          <w:szCs w:val="24"/>
        </w:rPr>
        <w:t xml:space="preserve"> </w:t>
      </w:r>
      <w:r w:rsidRPr="00D30AD2">
        <w:rPr>
          <w:rFonts w:ascii="Times New Roman" w:hAnsi="Times New Roman" w:cs="Times New Roman"/>
          <w:sz w:val="24"/>
          <w:szCs w:val="24"/>
        </w:rPr>
        <w:t xml:space="preserve">– </w:t>
      </w:r>
      <w:r w:rsidR="00D30AD2" w:rsidRPr="00D30AD2">
        <w:rPr>
          <w:rFonts w:ascii="Times New Roman" w:hAnsi="Times New Roman" w:cs="Times New Roman"/>
          <w:sz w:val="24"/>
          <w:szCs w:val="24"/>
        </w:rPr>
        <w:t>2 562</w:t>
      </w:r>
      <w:r w:rsidRPr="00224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AE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2248AE">
        <w:rPr>
          <w:rFonts w:ascii="Times New Roman" w:hAnsi="Times New Roman" w:cs="Times New Roman"/>
          <w:sz w:val="24"/>
          <w:szCs w:val="24"/>
        </w:rPr>
        <w:t>, bet pārskata gada beigās tās rezerves fonds ir</w:t>
      </w:r>
      <w:r>
        <w:rPr>
          <w:rFonts w:ascii="Times New Roman" w:hAnsi="Times New Roman" w:cs="Times New Roman"/>
          <w:sz w:val="24"/>
          <w:szCs w:val="24"/>
        </w:rPr>
        <w:t xml:space="preserve"> negatīvs:</w:t>
      </w:r>
      <w:r w:rsidRPr="002248A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AD2">
        <w:rPr>
          <w:rFonts w:ascii="Times New Roman" w:hAnsi="Times New Roman" w:cs="Times New Roman"/>
          <w:sz w:val="24"/>
          <w:szCs w:val="24"/>
        </w:rPr>
        <w:t>1 581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AE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2248AE">
        <w:rPr>
          <w:rFonts w:ascii="Times New Roman" w:hAnsi="Times New Roman" w:cs="Times New Roman"/>
          <w:sz w:val="24"/>
          <w:szCs w:val="24"/>
        </w:rPr>
        <w:t>;</w:t>
      </w:r>
    </w:p>
    <w:p w14:paraId="14181A79" w14:textId="4708592E" w:rsidR="00E47194" w:rsidRPr="002248AE" w:rsidRDefault="00E47194" w:rsidP="00E47194">
      <w:pPr>
        <w:pStyle w:val="Sarakstarindkopa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8AE">
        <w:rPr>
          <w:rFonts w:ascii="Times New Roman" w:hAnsi="Times New Roman" w:cs="Times New Roman"/>
          <w:sz w:val="24"/>
          <w:szCs w:val="24"/>
        </w:rPr>
        <w:t xml:space="preserve"> „Apvienības Iedzīvotāji” nav saistību, kas nebūtu norādītas tās bilancē par stāvokli 31.12.20</w:t>
      </w:r>
      <w:r w:rsidR="009B0F35">
        <w:rPr>
          <w:rFonts w:ascii="Times New Roman" w:hAnsi="Times New Roman" w:cs="Times New Roman"/>
          <w:sz w:val="24"/>
          <w:szCs w:val="24"/>
        </w:rPr>
        <w:t>2</w:t>
      </w:r>
      <w:r w:rsidR="00FF04D1">
        <w:rPr>
          <w:rFonts w:ascii="Times New Roman" w:hAnsi="Times New Roman" w:cs="Times New Roman"/>
          <w:sz w:val="24"/>
          <w:szCs w:val="24"/>
        </w:rPr>
        <w:t>2</w:t>
      </w:r>
      <w:r w:rsidRPr="002248AE">
        <w:rPr>
          <w:rFonts w:ascii="Times New Roman" w:hAnsi="Times New Roman" w:cs="Times New Roman"/>
          <w:sz w:val="24"/>
          <w:szCs w:val="24"/>
        </w:rPr>
        <w:t>.</w:t>
      </w:r>
    </w:p>
    <w:p w14:paraId="7BBC470E" w14:textId="3693D095" w:rsidR="00E47194" w:rsidRPr="002248AE" w:rsidRDefault="00E47194" w:rsidP="00E47194">
      <w:pPr>
        <w:pStyle w:val="Sarakstarindkopa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8AE">
        <w:rPr>
          <w:rFonts w:ascii="Times New Roman" w:hAnsi="Times New Roman" w:cs="Times New Roman"/>
          <w:sz w:val="24"/>
          <w:szCs w:val="24"/>
        </w:rPr>
        <w:t>20</w:t>
      </w:r>
      <w:r w:rsidR="009B0F35">
        <w:rPr>
          <w:rFonts w:ascii="Times New Roman" w:hAnsi="Times New Roman" w:cs="Times New Roman"/>
          <w:sz w:val="24"/>
          <w:szCs w:val="24"/>
        </w:rPr>
        <w:t>2</w:t>
      </w:r>
      <w:r w:rsidR="00FF04D1">
        <w:rPr>
          <w:rFonts w:ascii="Times New Roman" w:hAnsi="Times New Roman" w:cs="Times New Roman"/>
          <w:sz w:val="24"/>
          <w:szCs w:val="24"/>
        </w:rPr>
        <w:t>2</w:t>
      </w:r>
      <w:r w:rsidRPr="002248AE">
        <w:rPr>
          <w:rFonts w:ascii="Times New Roman" w:hAnsi="Times New Roman" w:cs="Times New Roman"/>
          <w:sz w:val="24"/>
          <w:szCs w:val="24"/>
        </w:rPr>
        <w:t>. gadā „Apvienības Iedzīvotāji” nav neviena persona nodarbināta pret atlīdzību.</w:t>
      </w:r>
    </w:p>
    <w:tbl>
      <w:tblPr>
        <w:tblW w:w="8080" w:type="dxa"/>
        <w:tblInd w:w="108" w:type="dxa"/>
        <w:tblLook w:val="04A0" w:firstRow="1" w:lastRow="0" w:firstColumn="1" w:lastColumn="0" w:noHBand="0" w:noVBand="1"/>
      </w:tblPr>
      <w:tblGrid>
        <w:gridCol w:w="3576"/>
        <w:gridCol w:w="1336"/>
        <w:gridCol w:w="3168"/>
      </w:tblGrid>
      <w:tr w:rsidR="00E47194" w:rsidRPr="004D49A4" w14:paraId="404A89D4" w14:textId="77777777" w:rsidTr="00EE68B2">
        <w:trPr>
          <w:trHeight w:val="315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DFA6" w14:textId="77777777" w:rsidR="00E47194" w:rsidRPr="004D49A4" w:rsidRDefault="00E47194" w:rsidP="00EE68B2">
            <w:pPr>
              <w:rPr>
                <w:color w:val="000000"/>
              </w:rPr>
            </w:pPr>
            <w:r w:rsidRPr="004D49A4">
              <w:rPr>
                <w:color w:val="000000"/>
              </w:rPr>
              <w:t xml:space="preserve">Valdes </w:t>
            </w:r>
            <w:r>
              <w:rPr>
                <w:color w:val="000000"/>
              </w:rPr>
              <w:t>priekšsēdētājs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84A6" w14:textId="77777777" w:rsidR="00E47194" w:rsidRPr="004D49A4" w:rsidRDefault="00E47194" w:rsidP="00EE68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A7A0" w14:textId="77777777" w:rsidR="00E47194" w:rsidRPr="004D49A4" w:rsidRDefault="00E47194" w:rsidP="00EE68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Edgars Logins</w:t>
            </w:r>
          </w:p>
        </w:tc>
      </w:tr>
    </w:tbl>
    <w:p w14:paraId="069668A7" w14:textId="3BD08C23" w:rsidR="00E47194" w:rsidRPr="001079F6" w:rsidRDefault="00FF04D1" w:rsidP="00E47194">
      <w:pPr>
        <w:pStyle w:val="Sarakstarindko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</w:t>
      </w:r>
      <w:r w:rsidR="009B0F3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E47194">
        <w:rPr>
          <w:rFonts w:ascii="Times New Roman" w:hAnsi="Times New Roman" w:cs="Times New Roman"/>
          <w:sz w:val="24"/>
          <w:szCs w:val="24"/>
        </w:rPr>
        <w:t>.</w:t>
      </w:r>
    </w:p>
    <w:p w14:paraId="107E5168" w14:textId="77777777" w:rsidR="002E7CAA" w:rsidRDefault="002E7CAA">
      <w:pPr>
        <w:spacing w:line="360" w:lineRule="auto"/>
        <w:jc w:val="both"/>
      </w:pPr>
    </w:p>
    <w:tbl>
      <w:tblPr>
        <w:tblW w:w="14688" w:type="dxa"/>
        <w:tblLayout w:type="fixed"/>
        <w:tblLook w:val="01E0" w:firstRow="1" w:lastRow="1" w:firstColumn="1" w:lastColumn="1" w:noHBand="0" w:noVBand="0"/>
      </w:tblPr>
      <w:tblGrid>
        <w:gridCol w:w="9649"/>
        <w:gridCol w:w="5039"/>
      </w:tblGrid>
      <w:tr w:rsidR="00F46426" w14:paraId="2F20A8E1" w14:textId="77777777">
        <w:tc>
          <w:tcPr>
            <w:tcW w:w="9648" w:type="dxa"/>
          </w:tcPr>
          <w:p w14:paraId="11FC4DE7" w14:textId="77777777" w:rsidR="0022637B" w:rsidRPr="0022637B" w:rsidRDefault="0022637B" w:rsidP="0022637B">
            <w:pPr>
              <w:pStyle w:val="Sarakstarindkopa"/>
              <w:ind w:left="408" w:hanging="22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2637B">
              <w:rPr>
                <w:rFonts w:ascii="Times New Roman" w:hAnsi="Times New Roman" w:cs="Times New Roman"/>
                <w:i/>
                <w:iCs/>
              </w:rPr>
              <w:t xml:space="preserve">Edgars Logins </w:t>
            </w:r>
          </w:p>
          <w:p w14:paraId="174549B9" w14:textId="77777777" w:rsidR="0022637B" w:rsidRPr="0022637B" w:rsidRDefault="0022637B" w:rsidP="0022637B">
            <w:pPr>
              <w:pStyle w:val="Sarakstarindkopa"/>
              <w:ind w:left="408" w:hanging="22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2637B">
              <w:rPr>
                <w:rFonts w:ascii="Times New Roman" w:hAnsi="Times New Roman" w:cs="Times New Roman"/>
                <w:i/>
                <w:iCs/>
              </w:rPr>
              <w:t xml:space="preserve">Politiskās partijas ‘’APVIENĪBA IEDZĪVOTĀJI’’ valdes priekšsēdētājs </w:t>
            </w:r>
          </w:p>
          <w:p w14:paraId="5829F787" w14:textId="77777777" w:rsidR="0022637B" w:rsidRPr="0022637B" w:rsidRDefault="0022637B" w:rsidP="0022637B">
            <w:pPr>
              <w:pStyle w:val="Sarakstarindkopa"/>
              <w:ind w:left="408" w:hanging="229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5D09CE28" w14:textId="77777777" w:rsidR="0022637B" w:rsidRPr="0022637B" w:rsidRDefault="0022637B" w:rsidP="0022637B">
            <w:pPr>
              <w:pStyle w:val="Sarakstarindkopa"/>
              <w:ind w:left="408" w:hanging="22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2637B">
              <w:rPr>
                <w:rFonts w:ascii="Times New Roman" w:hAnsi="Times New Roman" w:cs="Times New Roman"/>
                <w:i/>
                <w:iCs/>
              </w:rPr>
              <w:t>Dokuments parakstīts ar drošu elektronisko parakstu un satur laika zīmogu.</w:t>
            </w:r>
          </w:p>
          <w:p w14:paraId="51D674A5" w14:textId="77777777" w:rsidR="00F46426" w:rsidRDefault="00F46426">
            <w:pPr>
              <w:widowControl w:val="0"/>
              <w:rPr>
                <w:i/>
              </w:rPr>
            </w:pPr>
          </w:p>
        </w:tc>
        <w:tc>
          <w:tcPr>
            <w:tcW w:w="5039" w:type="dxa"/>
          </w:tcPr>
          <w:p w14:paraId="2B45C844" w14:textId="77777777" w:rsidR="00F46426" w:rsidRDefault="00F46426">
            <w:pPr>
              <w:widowControl w:val="0"/>
              <w:rPr>
                <w:i/>
              </w:rPr>
            </w:pPr>
          </w:p>
        </w:tc>
      </w:tr>
    </w:tbl>
    <w:p w14:paraId="12FB80DB" w14:textId="77777777" w:rsidR="00F46426" w:rsidRDefault="001E0777">
      <w:r>
        <w:t xml:space="preserve">                                           </w:t>
      </w:r>
    </w:p>
    <w:p w14:paraId="558AFF1D" w14:textId="77777777" w:rsidR="00F46426" w:rsidRDefault="00F46426"/>
    <w:p w14:paraId="5069E628" w14:textId="77777777" w:rsidR="00F46426" w:rsidRDefault="00F46426"/>
    <w:p w14:paraId="09AF7895" w14:textId="77777777" w:rsidR="00F46426" w:rsidRDefault="00F46426"/>
    <w:p w14:paraId="2BB19CC2" w14:textId="77777777" w:rsidR="00F46426" w:rsidRDefault="00F46426"/>
    <w:sectPr w:rsidR="00F46426">
      <w:headerReference w:type="default" r:id="rId7"/>
      <w:pgSz w:w="11906" w:h="16838"/>
      <w:pgMar w:top="597" w:right="926" w:bottom="1418" w:left="1440" w:header="540" w:footer="21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8B672" w14:textId="77777777" w:rsidR="002E49BC" w:rsidRDefault="002E49BC">
      <w:r>
        <w:separator/>
      </w:r>
    </w:p>
  </w:endnote>
  <w:endnote w:type="continuationSeparator" w:id="0">
    <w:p w14:paraId="63696320" w14:textId="77777777" w:rsidR="002E49BC" w:rsidRDefault="002E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Cambria"/>
    <w:charset w:val="00"/>
    <w:family w:val="roman"/>
    <w:pitch w:val="variable"/>
  </w:font>
  <w:font w:name="Tahoma">
    <w:altName w:val="?l?r ??u!??I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Lucida Grande">
    <w:altName w:val="Segoe UI"/>
    <w:charset w:val="00"/>
    <w:family w:val="roman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599CE" w14:textId="77777777" w:rsidR="002E49BC" w:rsidRDefault="002E49BC">
      <w:r>
        <w:separator/>
      </w:r>
    </w:p>
  </w:footnote>
  <w:footnote w:type="continuationSeparator" w:id="0">
    <w:p w14:paraId="58047773" w14:textId="77777777" w:rsidR="002E49BC" w:rsidRDefault="002E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83D8" w14:textId="3BEA18E9" w:rsidR="00F46426" w:rsidRDefault="001E0777" w:rsidP="001E0777">
    <w:pPr>
      <w:pStyle w:val="Galvene"/>
      <w:jc w:val="center"/>
    </w:pPr>
    <w:r>
      <w:rPr>
        <w:noProof/>
      </w:rPr>
      <w:drawing>
        <wp:inline distT="0" distB="0" distL="0" distR="0" wp14:anchorId="4AD93F2C" wp14:editId="3DD5C1DB">
          <wp:extent cx="1704975" cy="10229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91" cy="103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FFCAC6" w14:textId="77777777" w:rsidR="00065D46" w:rsidRPr="00065D46" w:rsidRDefault="00065D46" w:rsidP="00065D46">
    <w:pPr>
      <w:pStyle w:val="Virsraksts1"/>
      <w:jc w:val="center"/>
      <w:rPr>
        <w:rFonts w:ascii="Lucida Grande" w:hAnsi="Lucida Grande"/>
        <w:b w:val="0"/>
        <w:bCs w:val="0"/>
        <w:i/>
        <w:sz w:val="20"/>
      </w:rPr>
    </w:pPr>
    <w:r w:rsidRPr="00065D46">
      <w:rPr>
        <w:b w:val="0"/>
        <w:bCs w:val="0"/>
        <w:i/>
        <w:sz w:val="22"/>
        <w:szCs w:val="22"/>
      </w:rPr>
      <w:t>Politiskā partija „APVIENĪBA IEDZĪVOTĀJI”</w:t>
    </w:r>
  </w:p>
  <w:p w14:paraId="2E12E692" w14:textId="77777777" w:rsidR="00065D46" w:rsidRDefault="00065D46" w:rsidP="00065D46">
    <w:pPr>
      <w:pStyle w:val="Kjene"/>
      <w:jc w:val="center"/>
      <w:rPr>
        <w:rFonts w:ascii="Lucida Grande" w:hAnsi="Lucida Grande"/>
        <w:sz w:val="20"/>
        <w:szCs w:val="18"/>
      </w:rPr>
    </w:pPr>
    <w:r>
      <w:rPr>
        <w:rFonts w:ascii="Lucida Grande" w:hAnsi="Lucida Grande"/>
        <w:sz w:val="20"/>
        <w:szCs w:val="18"/>
      </w:rPr>
      <w:t>Daugavas prospekts 27, Ikšķile, Ikšķiles novads, LV 5052</w:t>
    </w:r>
  </w:p>
  <w:p w14:paraId="2624444F" w14:textId="77777777" w:rsidR="00065D46" w:rsidRDefault="00065D46" w:rsidP="00065D46">
    <w:pPr>
      <w:pStyle w:val="Kjene"/>
      <w:jc w:val="center"/>
      <w:rPr>
        <w:rFonts w:ascii="Lucida Grande" w:hAnsi="Lucida Grande"/>
        <w:sz w:val="20"/>
        <w:szCs w:val="18"/>
      </w:rPr>
    </w:pPr>
    <w:r>
      <w:rPr>
        <w:rFonts w:ascii="Lucida Grande" w:hAnsi="Lucida Grande"/>
        <w:sz w:val="20"/>
        <w:szCs w:val="18"/>
      </w:rPr>
      <w:t>Tālrunis 29 275 502, e-pasts: apvienība@iedzivotaji.lv</w:t>
    </w:r>
  </w:p>
  <w:p w14:paraId="585D594C" w14:textId="77777777" w:rsidR="00065D46" w:rsidRDefault="00065D46" w:rsidP="00065D46">
    <w:pPr>
      <w:pStyle w:val="Kjene"/>
      <w:jc w:val="center"/>
      <w:rPr>
        <w:rFonts w:ascii="Lucida Grande" w:hAnsi="Lucida Grande"/>
        <w:color w:val="000000"/>
        <w:sz w:val="18"/>
        <w:szCs w:val="18"/>
      </w:rPr>
    </w:pPr>
    <w:r>
      <w:rPr>
        <w:rFonts w:ascii="Lucida Grande" w:hAnsi="Lucida Grande"/>
        <w:color w:val="000000"/>
        <w:sz w:val="20"/>
      </w:rPr>
      <w:t xml:space="preserve">SWEDBANKA, HABALV22, LV25HABA0551024806250, </w:t>
    </w:r>
    <w:r>
      <w:rPr>
        <w:rFonts w:ascii="Lucida Grande" w:hAnsi="Lucida Grande"/>
        <w:sz w:val="20"/>
        <w:szCs w:val="18"/>
      </w:rPr>
      <w:t>Reģ. Nr. 40008137854</w:t>
    </w:r>
  </w:p>
  <w:p w14:paraId="1ECA6E8D" w14:textId="77777777" w:rsidR="00065D46" w:rsidRDefault="00065D46" w:rsidP="001E0777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6CC"/>
    <w:multiLevelType w:val="hybridMultilevel"/>
    <w:tmpl w:val="DC16C02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400E89"/>
    <w:multiLevelType w:val="hybridMultilevel"/>
    <w:tmpl w:val="0C403EE4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405146">
    <w:abstractNumId w:val="1"/>
  </w:num>
  <w:num w:numId="2" w16cid:durableId="82393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426"/>
    <w:rsid w:val="00065D46"/>
    <w:rsid w:val="00074BE8"/>
    <w:rsid w:val="000F3A08"/>
    <w:rsid w:val="00162500"/>
    <w:rsid w:val="001E0777"/>
    <w:rsid w:val="0022637B"/>
    <w:rsid w:val="002E49BC"/>
    <w:rsid w:val="002E7CAA"/>
    <w:rsid w:val="00530E0D"/>
    <w:rsid w:val="00571808"/>
    <w:rsid w:val="00575CED"/>
    <w:rsid w:val="005B232A"/>
    <w:rsid w:val="00824A3F"/>
    <w:rsid w:val="00923C08"/>
    <w:rsid w:val="009B0F35"/>
    <w:rsid w:val="00B606D4"/>
    <w:rsid w:val="00C313BF"/>
    <w:rsid w:val="00C67A40"/>
    <w:rsid w:val="00D30AD2"/>
    <w:rsid w:val="00D56557"/>
    <w:rsid w:val="00D712E5"/>
    <w:rsid w:val="00DD32F5"/>
    <w:rsid w:val="00E47194"/>
    <w:rsid w:val="00F46426"/>
    <w:rsid w:val="00F6426E"/>
    <w:rsid w:val="00FF04D1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E5F388B"/>
  <w15:docId w15:val="{79E62153-33A7-4A3D-8541-157971DF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D5D7D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qFormat/>
    <w:rsid w:val="002D5D7D"/>
    <w:pPr>
      <w:keepNext/>
      <w:outlineLvl w:val="0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qFormat/>
    <w:rsid w:val="002D5D7D"/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character" w:customStyle="1" w:styleId="GalveneRakstz">
    <w:name w:val="Galvene Rakstz."/>
    <w:basedOn w:val="Noklusjumarindkopasfonts"/>
    <w:link w:val="Galvene"/>
    <w:qFormat/>
    <w:rsid w:val="002D5D7D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KjeneRakstz">
    <w:name w:val="Kājene Rakstz."/>
    <w:basedOn w:val="Noklusjumarindkopasfonts"/>
    <w:link w:val="Kjene"/>
    <w:qFormat/>
    <w:rsid w:val="002D5D7D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Pamattekstaatkpe3Rakstz">
    <w:name w:val="Pamatteksta atkāpe 3 Rakstz."/>
    <w:basedOn w:val="Noklusjumarindkopasfonts"/>
    <w:link w:val="Pamattekstaatkpe3"/>
    <w:qFormat/>
    <w:rsid w:val="002D5D7D"/>
    <w:rPr>
      <w:rFonts w:ascii="RimHelvetica" w:eastAsia="Times New Roman" w:hAnsi="RimHelvetica" w:cs="Times New Roman"/>
      <w:i/>
      <w:sz w:val="24"/>
      <w:szCs w:val="20"/>
      <w:lang w:val="lv-LV" w:eastAsia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sid w:val="002D5D7D"/>
    <w:rPr>
      <w:rFonts w:ascii="Tahoma" w:eastAsia="Times New Roman" w:hAnsi="Tahoma" w:cs="Tahoma"/>
      <w:sz w:val="16"/>
      <w:szCs w:val="16"/>
      <w:lang w:val="lv-LV" w:eastAsia="lv-LV"/>
    </w:rPr>
  </w:style>
  <w:style w:type="paragraph" w:customStyle="1" w:styleId="Heading">
    <w:name w:val="Heading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Ari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Parasts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Parasts"/>
    <w:qFormat/>
  </w:style>
  <w:style w:type="paragraph" w:styleId="Galvene">
    <w:name w:val="header"/>
    <w:basedOn w:val="Parasts"/>
    <w:link w:val="GalveneRakstz"/>
    <w:rsid w:val="002D5D7D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rsid w:val="002D5D7D"/>
    <w:pPr>
      <w:tabs>
        <w:tab w:val="center" w:pos="4153"/>
        <w:tab w:val="right" w:pos="8306"/>
      </w:tabs>
    </w:pPr>
  </w:style>
  <w:style w:type="paragraph" w:styleId="Pamattekstaatkpe3">
    <w:name w:val="Body Text Indent 3"/>
    <w:basedOn w:val="Parasts"/>
    <w:link w:val="Pamattekstaatkpe3Rakstz"/>
    <w:qFormat/>
    <w:rsid w:val="002D5D7D"/>
    <w:pPr>
      <w:ind w:left="720"/>
    </w:pPr>
    <w:rPr>
      <w:rFonts w:ascii="RimHelvetica" w:hAnsi="RimHelvetica"/>
      <w:i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2D5D7D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2D5D7D"/>
    <w:rPr>
      <w:rFonts w:cs="Times New Roman"/>
    </w:rPr>
  </w:style>
  <w:style w:type="paragraph" w:styleId="Sarakstarindkopa">
    <w:name w:val="List Paragraph"/>
    <w:basedOn w:val="Parasts"/>
    <w:uiPriority w:val="34"/>
    <w:qFormat/>
    <w:rsid w:val="0022637B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804d7de8fd46f06a46511c7c60d1535e">
    <w:name w:val="msonormal_804d7de8fd46f06a46511c7c60d1535e"/>
    <w:basedOn w:val="Parasts"/>
    <w:rsid w:val="00E47194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1089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dc:description/>
  <cp:lastModifiedBy>Rita Vanaga</cp:lastModifiedBy>
  <cp:revision>2</cp:revision>
  <cp:lastPrinted>2021-03-31T12:00:00Z</cp:lastPrinted>
  <dcterms:created xsi:type="dcterms:W3CDTF">2023-04-26T06:42:00Z</dcterms:created>
  <dcterms:modified xsi:type="dcterms:W3CDTF">2023-04-26T06:42:00Z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