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77" w:type="dxa"/>
        <w:tblLayout w:type="fixed"/>
        <w:tblLook w:val="0000"/>
      </w:tblPr>
      <w:tblGrid>
        <w:gridCol w:w="236"/>
        <w:gridCol w:w="236"/>
        <w:gridCol w:w="9451"/>
        <w:gridCol w:w="2130"/>
      </w:tblGrid>
      <w:tr w:rsidR="002F0BDA" w:rsidTr="00EC75A6">
        <w:trPr>
          <w:trHeight w:val="80"/>
        </w:trPr>
        <w:tc>
          <w:tcPr>
            <w:tcW w:w="236" w:type="dxa"/>
            <w:shd w:val="clear" w:color="auto" w:fill="auto"/>
            <w:vAlign w:val="bottom"/>
          </w:tcPr>
          <w:p w:rsidR="002F0BDA" w:rsidRDefault="002F0BDA" w:rsidP="00EC75A6">
            <w:pPr>
              <w:snapToGri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2F0BDA" w:rsidRDefault="002F0BDA" w:rsidP="00EC75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:rsidR="002F0BDA" w:rsidRDefault="002F0BDA" w:rsidP="00EC75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1" w:type="dxa"/>
            <w:shd w:val="clear" w:color="auto" w:fill="auto"/>
            <w:vAlign w:val="bottom"/>
          </w:tcPr>
          <w:p w:rsidR="002F0BDA" w:rsidRDefault="002F0BDA" w:rsidP="00EC75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ZIŅOJUMS</w:t>
            </w: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Pr="007B10BE" w:rsidRDefault="002F0BDA" w:rsidP="00EC75A6">
            <w:pPr>
              <w:spacing w:after="200" w:line="276" w:lineRule="auto"/>
              <w:ind w:left="-3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  <w:b/>
              </w:rPr>
              <w:t>Vispārīgā informācija.</w:t>
            </w:r>
          </w:p>
          <w:p w:rsidR="002F0BDA" w:rsidRDefault="002F0BDA" w:rsidP="00EC75A6">
            <w:pPr>
              <w:rPr>
                <w:b/>
                <w:sz w:val="28"/>
                <w:szCs w:val="28"/>
              </w:rPr>
            </w:pPr>
          </w:p>
          <w:p w:rsidR="002F0BDA" w:rsidRPr="007B10BE" w:rsidRDefault="002F0BDA" w:rsidP="002F0BDA">
            <w:pPr>
              <w:numPr>
                <w:ilvl w:val="1"/>
                <w:numId w:val="2"/>
              </w:num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Nosaukums un juridiskā adrese: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Politiskā partija „Reģionu alianse”</w:t>
            </w:r>
          </w:p>
          <w:p w:rsidR="002F0BDA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“Ledus halle”, Piņķi, Babītes pag., Babītes novads, LV 2107.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Vēsturiskie notikumi: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Līdz 09.07.2012 Politiskā partija „Reģionu partija”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Līdz 30.04.2010 Politiskā partija „Rīgas apriņķa novadu apvienība”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Līdz 24.04.2007 Politiskā organizācija (partija) „Rīgas apriņķa novadu apvienība”.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</w:p>
          <w:p w:rsidR="002F0BDA" w:rsidRPr="007B10BE" w:rsidRDefault="002F0BDA" w:rsidP="002F0BDA">
            <w:pPr>
              <w:numPr>
                <w:ilvl w:val="1"/>
                <w:numId w:val="2"/>
              </w:num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 xml:space="preserve"> Reģistrācijas numurs un datums: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Politisko partiju reģistrā ierakstīts 24.04.2007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Latvijas Republikas Uzņēmumu reģistrā ar Nr. 400007553.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</w:p>
          <w:p w:rsidR="002F0BDA" w:rsidRPr="007B10BE" w:rsidRDefault="002F0BDA" w:rsidP="002F0BDA">
            <w:pPr>
              <w:numPr>
                <w:ilvl w:val="1"/>
                <w:numId w:val="2"/>
              </w:num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 xml:space="preserve"> Politiskās organizācijas vadība: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</w:p>
          <w:p w:rsidR="002F0BDA" w:rsidRPr="007B10BE" w:rsidRDefault="002F0BDA" w:rsidP="00EC75A6">
            <w:r>
              <w:t>P</w:t>
            </w:r>
            <w:r w:rsidRPr="007B10BE">
              <w:t>artijas priekšsēdētājs</w:t>
            </w:r>
            <w:r>
              <w:t xml:space="preserve"> </w:t>
            </w:r>
            <w:r w:rsidRPr="003502D2">
              <w:t xml:space="preserve">Dagnis </w:t>
            </w:r>
            <w:proofErr w:type="spellStart"/>
            <w:r w:rsidRPr="003502D2">
              <w:t>Straubergs</w:t>
            </w:r>
            <w:proofErr w:type="spellEnd"/>
            <w:r>
              <w:t>.</w:t>
            </w:r>
          </w:p>
          <w:p w:rsidR="002F0BDA" w:rsidRPr="007B10BE" w:rsidRDefault="002F0BDA" w:rsidP="00EC75A6"/>
          <w:p w:rsidR="002F0BDA" w:rsidRDefault="002F0BDA" w:rsidP="00EC75A6">
            <w:r>
              <w:t>Partijas valdes locekļi:</w:t>
            </w:r>
            <w:r>
              <w:rPr>
                <w:lang w:eastAsia="lv-LV"/>
              </w:rPr>
              <w:t xml:space="preserve"> Inga Bite, Andrejs </w:t>
            </w:r>
            <w:proofErr w:type="spellStart"/>
            <w:r>
              <w:rPr>
                <w:lang w:eastAsia="lv-LV"/>
              </w:rPr>
              <w:t>Ence</w:t>
            </w:r>
            <w:proofErr w:type="spellEnd"/>
            <w:r>
              <w:rPr>
                <w:lang w:eastAsia="lv-LV"/>
              </w:rPr>
              <w:t xml:space="preserve">, Juris Viļums, Linda </w:t>
            </w:r>
            <w:proofErr w:type="spellStart"/>
            <w:r>
              <w:rPr>
                <w:lang w:eastAsia="lv-LV"/>
              </w:rPr>
              <w:t>L</w:t>
            </w:r>
            <w:bookmarkStart w:id="0" w:name="_Hlk531173851"/>
            <w:r>
              <w:rPr>
                <w:lang w:eastAsia="lv-LV"/>
              </w:rPr>
              <w:t>itvina</w:t>
            </w:r>
            <w:proofErr w:type="spellEnd"/>
            <w:r>
              <w:rPr>
                <w:lang w:eastAsia="lv-LV"/>
              </w:rPr>
              <w:t>,</w:t>
            </w:r>
            <w:bookmarkEnd w:id="0"/>
            <w:r>
              <w:rPr>
                <w:lang w:eastAsia="lv-LV"/>
              </w:rPr>
              <w:t xml:space="preserve"> Dainis Liepiņš, Rihards </w:t>
            </w:r>
            <w:proofErr w:type="spellStart"/>
            <w:r>
              <w:rPr>
                <w:lang w:eastAsia="lv-LV"/>
              </w:rPr>
              <w:t>Melgailis</w:t>
            </w:r>
            <w:proofErr w:type="spellEnd"/>
            <w:r>
              <w:rPr>
                <w:lang w:eastAsia="lv-LV"/>
              </w:rPr>
              <w:t>, Māris Sprindžuks, Juris Krūze, Varis Krūmiņš.</w:t>
            </w:r>
            <w:r>
              <w:tab/>
            </w:r>
          </w:p>
          <w:p w:rsidR="002F0BDA" w:rsidRDefault="002F0BDA" w:rsidP="00EC75A6"/>
          <w:p w:rsidR="002F0BDA" w:rsidRPr="00A1412A" w:rsidRDefault="002F0BDA" w:rsidP="002F0BDA">
            <w:pPr>
              <w:numPr>
                <w:ilvl w:val="1"/>
                <w:numId w:val="2"/>
              </w:numPr>
              <w:spacing w:after="200" w:line="276" w:lineRule="auto"/>
              <w:ind w:left="1080"/>
              <w:contextualSpacing/>
              <w:rPr>
                <w:rFonts w:ascii="Calibri" w:eastAsia="Calibri" w:hAnsi="Calibri"/>
              </w:rPr>
            </w:pPr>
            <w:r w:rsidRPr="007B10BE">
              <w:rPr>
                <w:rFonts w:eastAsia="Calibri"/>
              </w:rPr>
              <w:t>Būtiskākais 201</w:t>
            </w:r>
            <w:r>
              <w:rPr>
                <w:rFonts w:eastAsia="Calibri"/>
              </w:rPr>
              <w:t>9</w:t>
            </w:r>
            <w:r w:rsidRPr="007B10BE">
              <w:rPr>
                <w:rFonts w:eastAsia="Calibri"/>
              </w:rPr>
              <w:t>.gadā:</w:t>
            </w:r>
          </w:p>
          <w:p w:rsidR="002F0BDA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Partija ir politisko partiju apvienības Latvijas Reģionu Apvienība dalībnieks ar 3 partijas biedru pārstāvniecību LRA Valdē.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Partija Reģionu Alianse deleģēja savus biedrus LRA veidotajā sarakstā dalībai Eiroparlamenta vēlēšanām, kurās LRA deputātu mandātus neguva. 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 xml:space="preserve">Gada laikā notikuša </w:t>
            </w:r>
            <w:r>
              <w:rPr>
                <w:rFonts w:eastAsia="Calibri"/>
              </w:rPr>
              <w:t>8</w:t>
            </w:r>
            <w:r w:rsidRPr="007B10BE">
              <w:rPr>
                <w:rFonts w:eastAsia="Calibri"/>
              </w:rPr>
              <w:t xml:space="preserve"> partijas valdes sēdes</w:t>
            </w:r>
            <w:r>
              <w:rPr>
                <w:rFonts w:eastAsia="Calibri"/>
              </w:rPr>
              <w:t xml:space="preserve"> un kopsapulce</w:t>
            </w:r>
            <w:r w:rsidRPr="007B10BE">
              <w:rPr>
                <w:rFonts w:eastAsia="Calibri"/>
              </w:rPr>
              <w:t>.</w:t>
            </w:r>
          </w:p>
          <w:p w:rsidR="002F0BDA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Valde savā darbībā paudusi vairākas nostājas, kas realizētas LRA politiskajā darbībā.</w:t>
            </w:r>
          </w:p>
          <w:p w:rsidR="002F0BDA" w:rsidRPr="007B10BE" w:rsidRDefault="002F0BDA" w:rsidP="00EC75A6">
            <w:pPr>
              <w:spacing w:after="200" w:line="276" w:lineRule="auto"/>
              <w:ind w:left="10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Aktuālākais 2019.gada politiskais jautājums bijis Administratīvi Teritoriālā reforma valstī. </w:t>
            </w:r>
          </w:p>
          <w:p w:rsidR="002F0BDA" w:rsidRDefault="002F0BDA" w:rsidP="00EC75A6">
            <w:pPr>
              <w:spacing w:after="200" w:line="276" w:lineRule="auto"/>
              <w:contextualSpacing/>
              <w:rPr>
                <w:rFonts w:eastAsia="Calibri"/>
              </w:rPr>
            </w:pPr>
            <w:r w:rsidRPr="007B10BE">
              <w:rPr>
                <w:rFonts w:eastAsia="Calibri"/>
              </w:rPr>
              <w:t>Partijas biedru skaits 201</w:t>
            </w:r>
            <w:r>
              <w:rPr>
                <w:rFonts w:eastAsia="Calibri"/>
              </w:rPr>
              <w:t>9</w:t>
            </w:r>
            <w:r w:rsidRPr="007B10BE">
              <w:rPr>
                <w:rFonts w:eastAsia="Calibri"/>
              </w:rPr>
              <w:t xml:space="preserve">.gada 31.decembrī </w:t>
            </w:r>
            <w:r>
              <w:rPr>
                <w:rFonts w:eastAsia="Calibri"/>
              </w:rPr>
              <w:t xml:space="preserve">- </w:t>
            </w:r>
            <w:r w:rsidRPr="007B10BE">
              <w:rPr>
                <w:rFonts w:eastAsia="Calibri"/>
              </w:rPr>
              <w:t>5</w:t>
            </w:r>
            <w:r>
              <w:rPr>
                <w:rFonts w:eastAsia="Calibri"/>
              </w:rPr>
              <w:t>91</w:t>
            </w:r>
            <w:r w:rsidRPr="007B10BE">
              <w:rPr>
                <w:rFonts w:eastAsia="Calibri"/>
              </w:rPr>
              <w:t xml:space="preserve"> biedr</w:t>
            </w:r>
            <w:r>
              <w:rPr>
                <w:rFonts w:eastAsia="Calibri"/>
              </w:rPr>
              <w:t>s</w:t>
            </w:r>
            <w:r w:rsidRPr="007B10BE">
              <w:rPr>
                <w:rFonts w:eastAsia="Calibri"/>
              </w:rPr>
              <w:t>.</w:t>
            </w: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jc w:val="center"/>
              <w:rPr>
                <w:b/>
                <w:sz w:val="28"/>
                <w:szCs w:val="28"/>
              </w:rPr>
            </w:pPr>
          </w:p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Skaidrojums bilances posteņiem</w:t>
            </w:r>
          </w:p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2F0BDA" w:rsidRDefault="00ED4AD0" w:rsidP="00ED4AD0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F0BDA">
              <w:rPr>
                <w:sz w:val="24"/>
                <w:szCs w:val="24"/>
              </w:rPr>
              <w:t>Partijai pārskata gadā nebija nemateriālo ieguldījumu.</w:t>
            </w:r>
          </w:p>
          <w:p w:rsidR="002F0BDA" w:rsidRDefault="00ED4AD0" w:rsidP="00ED4AD0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2F0BDA">
              <w:rPr>
                <w:sz w:val="24"/>
              </w:rPr>
              <w:t xml:space="preserve">Debitori </w:t>
            </w:r>
          </w:p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553"/>
              <w:gridCol w:w="1261"/>
              <w:gridCol w:w="1421"/>
            </w:tblGrid>
            <w:tr w:rsidR="002F0BDA" w:rsidTr="00EC75A6">
              <w:trPr>
                <w:cantSplit/>
              </w:trPr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Nosaukums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31.12.19.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</w:pPr>
                  <w:r>
                    <w:rPr>
                      <w:sz w:val="24"/>
                      <w:szCs w:val="24"/>
                    </w:rPr>
                    <w:t>31.12.18.</w:t>
                  </w:r>
                </w:p>
              </w:tc>
            </w:tr>
            <w:tr w:rsidR="002F0BDA" w:rsidTr="00EC75A6">
              <w:trPr>
                <w:cantSplit/>
              </w:trPr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F0BDA" w:rsidRDefault="002F0BDA" w:rsidP="00EC75A6">
                  <w:r>
                    <w:t xml:space="preserve">Nākamo periodu maksājumi, SIA </w:t>
                  </w:r>
                  <w:proofErr w:type="spellStart"/>
                  <w:r>
                    <w:t>Nano</w:t>
                  </w:r>
                  <w:proofErr w:type="spellEnd"/>
                  <w:r>
                    <w:t xml:space="preserve"> IT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</w:pPr>
                  <w:r>
                    <w:t>96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</w:pPr>
                  <w:r>
                    <w:t>85</w:t>
                  </w:r>
                </w:p>
              </w:tc>
            </w:tr>
            <w:tr w:rsidR="002F0BDA" w:rsidTr="00EC75A6">
              <w:trPr>
                <w:cantSplit/>
              </w:trPr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Kopā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96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</w:pPr>
                  <w:r>
                    <w:rPr>
                      <w:b/>
                    </w:rPr>
                    <w:t>85</w:t>
                  </w:r>
                </w:p>
              </w:tc>
            </w:tr>
          </w:tbl>
          <w:p w:rsidR="002F0BDA" w:rsidRDefault="002F0BDA" w:rsidP="00EC75A6">
            <w:pPr>
              <w:pStyle w:val="Heading"/>
              <w:jc w:val="both"/>
              <w:rPr>
                <w:rFonts w:ascii="Times New Roman" w:hAnsi="Times New Roman" w:cs="Times New Roman"/>
                <w:sz w:val="24"/>
                <w:lang w:val="lv-LV"/>
              </w:rPr>
            </w:pPr>
          </w:p>
          <w:p w:rsidR="002F0BDA" w:rsidRDefault="00ED4AD0" w:rsidP="00ED4AD0">
            <w:pPr>
              <w:pStyle w:val="BodyText"/>
              <w:ind w:left="426" w:hanging="426"/>
            </w:pPr>
            <w:r>
              <w:t xml:space="preserve">3. </w:t>
            </w:r>
            <w:r w:rsidR="002F0BDA">
              <w:t>Nauda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553"/>
              <w:gridCol w:w="1276"/>
              <w:gridCol w:w="1406"/>
            </w:tblGrid>
            <w:tr w:rsidR="002F0BDA" w:rsidTr="00EC75A6">
              <w:trPr>
                <w:cantSplit/>
              </w:trPr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Nosaukums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31.12.19.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</w:pPr>
                  <w:r>
                    <w:rPr>
                      <w:sz w:val="24"/>
                      <w:szCs w:val="24"/>
                    </w:rPr>
                    <w:t>31.12.18.</w:t>
                  </w:r>
                </w:p>
              </w:tc>
            </w:tr>
            <w:tr w:rsidR="002F0BDA" w:rsidTr="00EC75A6">
              <w:trPr>
                <w:cantSplit/>
              </w:trPr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r>
                    <w:t xml:space="preserve">Norēķinu konts </w:t>
                  </w:r>
                  <w:proofErr w:type="spellStart"/>
                  <w:r>
                    <w:t>Swedbankā</w:t>
                  </w:r>
                  <w:proofErr w:type="spellEnd"/>
                  <w:r>
                    <w:t xml:space="preserve"> EUR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</w:pPr>
                  <w:r>
                    <w:t>80</w:t>
                  </w:r>
                </w:p>
              </w:tc>
            </w:tr>
            <w:tr w:rsidR="002F0BDA" w:rsidTr="00EC75A6">
              <w:trPr>
                <w:cantSplit/>
              </w:trPr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Kopā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jc w:val="center"/>
                  </w:pPr>
                  <w:r>
                    <w:rPr>
                      <w:b/>
                      <w:bCs/>
                    </w:rPr>
                    <w:t>80</w:t>
                  </w:r>
                </w:p>
              </w:tc>
            </w:tr>
          </w:tbl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32"/>
              </w:rPr>
            </w:pPr>
          </w:p>
          <w:p w:rsidR="002F0BDA" w:rsidRDefault="00ED4AD0" w:rsidP="00ED4AD0">
            <w:pPr>
              <w:pStyle w:val="Header"/>
              <w:tabs>
                <w:tab w:val="clear" w:pos="4153"/>
                <w:tab w:val="clear" w:pos="8306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2F0BDA">
              <w:rPr>
                <w:sz w:val="24"/>
              </w:rPr>
              <w:t>Fondi</w:t>
            </w:r>
          </w:p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sz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553"/>
              <w:gridCol w:w="1276"/>
              <w:gridCol w:w="1406"/>
            </w:tblGrid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Nosaukums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31.12.19.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</w:pPr>
                  <w:r>
                    <w:rPr>
                      <w:sz w:val="24"/>
                      <w:szCs w:val="24"/>
                    </w:rPr>
                    <w:t>31.12.18.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Atlikums uz perioda sākumu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(484)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</w:pPr>
                  <w:r>
                    <w:rPr>
                      <w:sz w:val="24"/>
                      <w:szCs w:val="24"/>
                    </w:rPr>
                    <w:t>(197)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Pārskata perioda </w:t>
                  </w:r>
                  <w:r>
                    <w:rPr>
                      <w:sz w:val="24"/>
                      <w:szCs w:val="24"/>
                    </w:rPr>
                    <w:t>ieņēmumu un izdevumu starpība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345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</w:pPr>
                  <w:r>
                    <w:rPr>
                      <w:sz w:val="24"/>
                    </w:rPr>
                    <w:t>(287)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Rezerves fonds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snapToGrid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(139)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center"/>
                  </w:pPr>
                  <w:r>
                    <w:rPr>
                      <w:b/>
                      <w:sz w:val="24"/>
                    </w:rPr>
                    <w:t>(484)</w:t>
                  </w:r>
                </w:p>
              </w:tc>
            </w:tr>
          </w:tbl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</w:rPr>
            </w:pPr>
          </w:p>
          <w:p w:rsidR="002F0BDA" w:rsidRDefault="00ED4AD0" w:rsidP="00ED4AD0">
            <w:pPr>
              <w:pStyle w:val="Header"/>
              <w:tabs>
                <w:tab w:val="clear" w:pos="4153"/>
                <w:tab w:val="clear" w:pos="8306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2F0BDA">
              <w:rPr>
                <w:sz w:val="24"/>
              </w:rPr>
              <w:t>Pārējie kreditori</w:t>
            </w:r>
          </w:p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ind w:left="365"/>
              <w:rPr>
                <w:sz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553"/>
              <w:gridCol w:w="1276"/>
              <w:gridCol w:w="1406"/>
            </w:tblGrid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Nosaukums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31.12.19.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31.12.18.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jc w:val="left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Uzkrātās saistības (atvaļinājuma rezerve)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189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189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jc w:val="left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Norēķini par darba samaksu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102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snapToGrid w:val="0"/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102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Pr="00643588" w:rsidRDefault="002F0BDA" w:rsidP="00EC75A6">
                  <w:pPr>
                    <w:pStyle w:val="Heading"/>
                    <w:jc w:val="left"/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  <w:t>Revidenta pakalpojumi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Pr="00643588" w:rsidRDefault="002F0BDA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Pr="00643588" w:rsidRDefault="002F0BDA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  <w:t>363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Pr="00643588" w:rsidRDefault="002F0BDA" w:rsidP="00EC75A6">
                  <w:pPr>
                    <w:pStyle w:val="Heading"/>
                    <w:jc w:val="left"/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</w:pPr>
                  <w:r w:rsidRPr="00643588"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  <w:t>Norēķini par nodokļiem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Pr="00643588" w:rsidRDefault="002F0BDA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</w:pPr>
                  <w:r w:rsidRPr="00643588"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  <w:t>85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Pr="00643588" w:rsidRDefault="002F0BDA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lang w:val="lv-LV"/>
                    </w:rPr>
                    <w:t>85</w:t>
                  </w:r>
                </w:p>
              </w:tc>
            </w:tr>
            <w:tr w:rsidR="002F0BDA" w:rsidTr="00EC75A6"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  <w:t xml:space="preserve">Kopā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  <w:t>376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BDA" w:rsidRDefault="002F0BDA" w:rsidP="00EC75A6">
                  <w:pPr>
                    <w:pStyle w:val="Heading"/>
                    <w:snapToGrid w:val="0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  <w:t>739</w:t>
                  </w:r>
                </w:p>
              </w:tc>
            </w:tr>
          </w:tbl>
          <w:p w:rsidR="002F0BDA" w:rsidRDefault="002F0BDA" w:rsidP="00EC75A6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</w:p>
          <w:p w:rsidR="00855CB1" w:rsidRDefault="00855CB1" w:rsidP="00855CB1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Informācija par nodokļiem un nodevām</w:t>
            </w:r>
          </w:p>
          <w:p w:rsidR="00855CB1" w:rsidRDefault="00855CB1" w:rsidP="00855CB1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432"/>
              <w:gridCol w:w="1134"/>
              <w:gridCol w:w="1276"/>
              <w:gridCol w:w="1275"/>
              <w:gridCol w:w="1201"/>
            </w:tblGrid>
            <w:tr w:rsidR="00855CB1" w:rsidTr="00EC75A6"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Nosaukums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31.12.18.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Aprēķināts 2019.g.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Samaksāts 2019.g.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31.12.19.</w:t>
                  </w:r>
                </w:p>
              </w:tc>
            </w:tr>
            <w:tr w:rsidR="00855CB1" w:rsidTr="00EC75A6"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Norēķini par algas nodokli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374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855CB1" w:rsidTr="00EC75A6"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lv-LV"/>
                    </w:rPr>
                    <w:t>Norēķini par soc. iemaksām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</w:tr>
            <w:tr w:rsidR="00855CB1" w:rsidTr="00EC75A6">
              <w:trPr>
                <w:trHeight w:val="425"/>
              </w:trPr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  <w:t>Kopā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lang w:val="lv-LV"/>
                    </w:rPr>
                    <w:t>1006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5CB1" w:rsidRDefault="00855CB1" w:rsidP="00EC75A6">
                  <w:pPr>
                    <w:pStyle w:val="Heading"/>
                    <w:snapToGrid w:val="0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855CB1" w:rsidRDefault="00855CB1" w:rsidP="00EC75A6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</w:p>
          <w:p w:rsidR="002F0BDA" w:rsidRDefault="002F0BDA" w:rsidP="00EC75A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2F0BDA" w:rsidRDefault="002F0BDA" w:rsidP="00EC75A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2F0BDA" w:rsidRDefault="002F0BDA" w:rsidP="002F0BDA">
      <w:pPr>
        <w:pStyle w:val="Header"/>
        <w:tabs>
          <w:tab w:val="clear" w:pos="4153"/>
          <w:tab w:val="clear" w:pos="8306"/>
        </w:tabs>
        <w:ind w:left="142"/>
      </w:pPr>
    </w:p>
    <w:p w:rsidR="002F0BDA" w:rsidRDefault="00822172" w:rsidP="002F0BDA">
      <w:pPr>
        <w:pStyle w:val="ListParagraph"/>
        <w:ind w:left="0"/>
      </w:pPr>
      <w:r>
        <w:t>6</w:t>
      </w:r>
      <w:r w:rsidR="002F0BDA">
        <w:t>. Informācija par būtiskām saistībām, kas nav ietvertas bilancē:</w:t>
      </w:r>
    </w:p>
    <w:p w:rsidR="002F0BDA" w:rsidRDefault="002F0BDA" w:rsidP="002F0BDA">
      <w:pPr>
        <w:pStyle w:val="ListParagraph"/>
        <w:ind w:left="284" w:hanging="284"/>
      </w:pPr>
      <w:r>
        <w:t>Partijai nav saistību, kas nav iekļautas bilancē.</w:t>
      </w:r>
    </w:p>
    <w:p w:rsidR="002F0BDA" w:rsidRDefault="00822172" w:rsidP="002F0BDA">
      <w:pPr>
        <w:pStyle w:val="ListParagraph"/>
        <w:ind w:left="0"/>
      </w:pPr>
      <w:r>
        <w:t>7</w:t>
      </w:r>
      <w:r w:rsidR="002F0BDA">
        <w:t>. Ziņas par saņemtiem dāvinājumiem (ziedojumiem).</w:t>
      </w:r>
    </w:p>
    <w:p w:rsidR="002F0BDA" w:rsidRDefault="002F0BDA" w:rsidP="002F0BDA">
      <w:pPr>
        <w:pStyle w:val="ListParagraph"/>
        <w:ind w:left="284" w:hanging="284"/>
      </w:pPr>
      <w:r>
        <w:t>Partija nav saņēmusi dāvinājumus vai ziedojumus, kas nav ietverti bilancē.</w:t>
      </w:r>
    </w:p>
    <w:p w:rsidR="002F0BDA" w:rsidRDefault="00822172" w:rsidP="002F0BDA">
      <w:pPr>
        <w:pStyle w:val="ListParagraph"/>
        <w:ind w:left="0"/>
      </w:pPr>
      <w:r>
        <w:t>8</w:t>
      </w:r>
      <w:r w:rsidR="002F0BDA">
        <w:t>. Informācija par algotiem darbiniekiem:</w:t>
      </w:r>
    </w:p>
    <w:p w:rsidR="002F0BDA" w:rsidRDefault="002F0BDA" w:rsidP="002F0BDA">
      <w:pPr>
        <w:pStyle w:val="ListParagraph"/>
        <w:ind w:left="284" w:hanging="284"/>
      </w:pPr>
      <w:r>
        <w:t>Saskaņā ar darba līgumu partijā ir nodarbināts viens darbinieks, algas kopsumma 1800 EUR.</w:t>
      </w:r>
    </w:p>
    <w:p w:rsidR="002F0BDA" w:rsidRDefault="002F0BDA" w:rsidP="002F0BDA">
      <w:pPr>
        <w:pStyle w:val="ListParagraph"/>
        <w:ind w:left="284" w:hanging="284"/>
      </w:pPr>
      <w:r>
        <w:t>Partijas vadība par savu pienākumu veikšanu nav saņēmusi darba algu vai citu atlīdzību.</w:t>
      </w:r>
    </w:p>
    <w:sectPr w:rsidR="002F0BDA" w:rsidSect="003E545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FE" w:rsidRDefault="000251FE" w:rsidP="000251FE">
      <w:r>
        <w:separator/>
      </w:r>
    </w:p>
  </w:endnote>
  <w:endnote w:type="continuationSeparator" w:id="0">
    <w:p w:rsidR="000251FE" w:rsidRDefault="000251FE" w:rsidP="0002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CenturyOldStyleRegular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FE" w:rsidRDefault="000251FE" w:rsidP="000251FE">
      <w:r>
        <w:separator/>
      </w:r>
    </w:p>
  </w:footnote>
  <w:footnote w:type="continuationSeparator" w:id="0">
    <w:p w:rsidR="000251FE" w:rsidRDefault="000251FE" w:rsidP="0002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FE" w:rsidRDefault="000251FE" w:rsidP="000251FE">
    <w:pPr>
      <w:pStyle w:val="Header"/>
    </w:pPr>
    <w:r>
      <w:t>Politiskā partija „Reģionu alianse”, reģ. Nr. 40008087553</w:t>
    </w:r>
  </w:p>
  <w:p w:rsidR="000251FE" w:rsidRDefault="000251FE" w:rsidP="000251FE">
    <w:pPr>
      <w:pStyle w:val="Header"/>
    </w:pPr>
    <w:r>
      <w:t>2019.gada pārskats</w:t>
    </w:r>
  </w:p>
  <w:p w:rsidR="000251FE" w:rsidRDefault="000251FE" w:rsidP="000251FE">
    <w:pPr>
      <w:pStyle w:val="Header"/>
    </w:pPr>
    <w: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DA"/>
    <w:rsid w:val="000251FE"/>
    <w:rsid w:val="00025D4E"/>
    <w:rsid w:val="00070D5D"/>
    <w:rsid w:val="00071AA3"/>
    <w:rsid w:val="000B2CDA"/>
    <w:rsid w:val="002552AB"/>
    <w:rsid w:val="002B4EE5"/>
    <w:rsid w:val="002F0BDA"/>
    <w:rsid w:val="003E448F"/>
    <w:rsid w:val="003E5453"/>
    <w:rsid w:val="004B0F4A"/>
    <w:rsid w:val="00691CC4"/>
    <w:rsid w:val="00691E25"/>
    <w:rsid w:val="006E0B7B"/>
    <w:rsid w:val="00711704"/>
    <w:rsid w:val="00822172"/>
    <w:rsid w:val="00855CB1"/>
    <w:rsid w:val="008E0A41"/>
    <w:rsid w:val="00BE3034"/>
    <w:rsid w:val="00C44F26"/>
    <w:rsid w:val="00D071CE"/>
    <w:rsid w:val="00D21197"/>
    <w:rsid w:val="00E302EA"/>
    <w:rsid w:val="00EC15BB"/>
    <w:rsid w:val="00ED4AD0"/>
    <w:rsid w:val="00EF6EFF"/>
    <w:rsid w:val="00F7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0F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1AA3"/>
    <w:rPr>
      <w:b/>
      <w:bCs/>
      <w:i w:val="0"/>
      <w:iCs w:val="0"/>
    </w:rPr>
  </w:style>
  <w:style w:type="paragraph" w:customStyle="1" w:styleId="Style1">
    <w:name w:val="Style1"/>
    <w:basedOn w:val="Normal"/>
    <w:link w:val="Style1Char"/>
    <w:qFormat/>
    <w:rsid w:val="00071AA3"/>
    <w:pPr>
      <w:spacing w:after="200" w:line="276" w:lineRule="auto"/>
    </w:pPr>
    <w:rPr>
      <w:rFonts w:eastAsia="Calibri"/>
      <w:spacing w:val="10"/>
    </w:rPr>
  </w:style>
  <w:style w:type="character" w:customStyle="1" w:styleId="Style1Char">
    <w:name w:val="Style1 Char"/>
    <w:link w:val="Style1"/>
    <w:rsid w:val="00071AA3"/>
    <w:rPr>
      <w:rFonts w:ascii="Times New Roman" w:eastAsia="Calibri" w:hAnsi="Times New Roman" w:cs="Times New Roman"/>
      <w:spacing w:val="10"/>
      <w:sz w:val="24"/>
      <w:szCs w:val="20"/>
    </w:rPr>
  </w:style>
  <w:style w:type="paragraph" w:styleId="Header">
    <w:name w:val="header"/>
    <w:basedOn w:val="Normal"/>
    <w:link w:val="HeaderChar"/>
    <w:unhideWhenUsed/>
    <w:rsid w:val="000B2CD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B2C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nhideWhenUsed/>
    <w:rsid w:val="000B2C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B2C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rsid w:val="000B2CDA"/>
    <w:pPr>
      <w:jc w:val="center"/>
    </w:pPr>
    <w:rPr>
      <w:rFonts w:ascii="BaltCenturyOldStyleRegular" w:hAnsi="BaltCenturyOldStyleRegular" w:cs="BaltCenturyOldStyleRegular"/>
      <w:sz w:val="28"/>
      <w:szCs w:val="20"/>
      <w:lang w:val="en-US"/>
    </w:rPr>
  </w:style>
  <w:style w:type="paragraph" w:customStyle="1" w:styleId="naisc">
    <w:name w:val="naisc"/>
    <w:basedOn w:val="Normal"/>
    <w:rsid w:val="000B2CDA"/>
    <w:pPr>
      <w:spacing w:before="75" w:after="75"/>
      <w:jc w:val="center"/>
    </w:pPr>
  </w:style>
  <w:style w:type="paragraph" w:styleId="Footer">
    <w:name w:val="footer"/>
    <w:basedOn w:val="Normal"/>
    <w:link w:val="FooterChar"/>
    <w:uiPriority w:val="99"/>
    <w:semiHidden/>
    <w:unhideWhenUsed/>
    <w:rsid w:val="000251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4">
    <w:name w:val="WW8Num1z4"/>
    <w:rsid w:val="00025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Pumpure</dc:creator>
  <cp:keywords/>
  <dc:description/>
  <cp:lastModifiedBy>Dina Pumpure</cp:lastModifiedBy>
  <cp:revision>23</cp:revision>
  <cp:lastPrinted>2020-03-30T13:53:00Z</cp:lastPrinted>
  <dcterms:created xsi:type="dcterms:W3CDTF">2020-03-30T12:56:00Z</dcterms:created>
  <dcterms:modified xsi:type="dcterms:W3CDTF">2020-03-30T13:56:00Z</dcterms:modified>
</cp:coreProperties>
</file>